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39E03BD4" w:rsidR="00FB0296" w:rsidRPr="00FB3443" w:rsidRDefault="00013E84" w:rsidP="00FB3443">
      <w:pPr>
        <w:shd w:val="clear" w:color="auto" w:fill="FFFFFF"/>
        <w:spacing w:line="300" w:lineRule="exact"/>
        <w:rPr>
          <w:rFonts w:ascii="メイリオ" w:eastAsia="メイリオ" w:hAnsi="メイリオ" w:cs="ヒラギノ明朝 Pro W3"/>
        </w:rPr>
      </w:pPr>
      <w:r w:rsidRPr="00FB3443">
        <w:rPr>
          <w:rFonts w:ascii="メイリオ" w:eastAsia="メイリオ" w:hAnsi="メイリオ" w:cs="ヒラギノ明朝 Pro W3"/>
        </w:rPr>
        <w:t>＜</w:t>
      </w:r>
      <w:r w:rsidR="00C3027C">
        <w:rPr>
          <w:rFonts w:ascii="メイリオ" w:eastAsia="メイリオ" w:hAnsi="メイリオ" w:cs="ヒラギノ明朝 Pro W3" w:hint="eastAsia"/>
        </w:rPr>
        <w:t>医療法人東和会 第一東和会病院</w:t>
      </w:r>
      <w:r w:rsidRPr="00FB3443">
        <w:rPr>
          <w:rFonts w:ascii="メイリオ" w:eastAsia="メイリオ" w:hAnsi="メイリオ" w:cs="ヒラギノ明朝 Pro W3" w:hint="eastAsia"/>
        </w:rPr>
        <w:t>＞</w:t>
      </w:r>
    </w:p>
    <w:p w14:paraId="00000003" w14:textId="77777777" w:rsidR="00FB0296" w:rsidRPr="00FB3443" w:rsidRDefault="00FB0296" w:rsidP="00FB3443">
      <w:pPr>
        <w:shd w:val="clear" w:color="auto" w:fill="FFFFFF"/>
        <w:spacing w:line="300" w:lineRule="exact"/>
        <w:rPr>
          <w:rFonts w:ascii="メイリオ" w:eastAsia="メイリオ" w:hAnsi="メイリオ" w:cs="ヒラギノ明朝 Pro W3"/>
          <w:sz w:val="28"/>
          <w:szCs w:val="28"/>
        </w:rPr>
      </w:pPr>
    </w:p>
    <w:p w14:paraId="00000004" w14:textId="77777777" w:rsidR="00FB0296" w:rsidRPr="00FB3443" w:rsidRDefault="00013E84" w:rsidP="00FB3443">
      <w:pPr>
        <w:shd w:val="clear" w:color="auto" w:fill="FFFFFF"/>
        <w:spacing w:line="300" w:lineRule="exact"/>
        <w:jc w:val="center"/>
        <w:rPr>
          <w:rFonts w:ascii="メイリオ" w:eastAsia="メイリオ" w:hAnsi="メイリオ" w:cs="ヒラギノ明朝 Pro W3"/>
          <w:sz w:val="28"/>
          <w:szCs w:val="28"/>
        </w:rPr>
      </w:pPr>
      <w:r w:rsidRPr="00FB3443">
        <w:rPr>
          <w:rFonts w:ascii="メイリオ" w:eastAsia="メイリオ" w:hAnsi="メイリオ" w:cs="ヒラギノ明朝 Pro W3"/>
          <w:sz w:val="28"/>
          <w:szCs w:val="28"/>
        </w:rPr>
        <w:t>オンライン診療同意書</w:t>
      </w:r>
    </w:p>
    <w:p w14:paraId="00000005" w14:textId="77777777" w:rsidR="00FB0296" w:rsidRPr="00FB3443" w:rsidRDefault="00FB0296" w:rsidP="00FB3443">
      <w:pPr>
        <w:shd w:val="clear" w:color="auto" w:fill="FFFFFF"/>
        <w:spacing w:line="300" w:lineRule="exact"/>
        <w:jc w:val="center"/>
        <w:rPr>
          <w:rFonts w:ascii="メイリオ" w:eastAsia="メイリオ" w:hAnsi="メイリオ" w:cs="ヒラギノ明朝 Pro W3"/>
          <w:sz w:val="28"/>
          <w:szCs w:val="28"/>
        </w:rPr>
      </w:pPr>
    </w:p>
    <w:p w14:paraId="00000006" w14:textId="77777777" w:rsidR="00FB0296" w:rsidRPr="00FB3443" w:rsidRDefault="00013E84" w:rsidP="00FB3443">
      <w:pPr>
        <w:shd w:val="clear" w:color="auto" w:fill="FFFFFF"/>
        <w:spacing w:line="300" w:lineRule="exact"/>
        <w:rPr>
          <w:rFonts w:ascii="メイリオ" w:eastAsia="メイリオ" w:hAnsi="メイリオ" w:cs="ヒラギノ明朝 Pro W3"/>
          <w:sz w:val="22"/>
          <w:szCs w:val="22"/>
        </w:rPr>
      </w:pPr>
      <w:r w:rsidRPr="00FB3443">
        <w:rPr>
          <w:rFonts w:ascii="メイリオ" w:eastAsia="メイリオ" w:hAnsi="メイリオ" w:cs="ヒラギノ明朝 Pro W3"/>
          <w:sz w:val="22"/>
          <w:szCs w:val="22"/>
        </w:rPr>
        <w:t>オンライン診療の受診にあたり、以下の注意事項をお読みいただき同意いただける場合は署名をお願いします。</w:t>
      </w:r>
    </w:p>
    <w:p w14:paraId="00000008" w14:textId="77777777" w:rsidR="00FB0296" w:rsidRPr="009B4247" w:rsidRDefault="00FB0296" w:rsidP="00FB3443">
      <w:pPr>
        <w:shd w:val="clear" w:color="auto" w:fill="FFFFFF"/>
        <w:spacing w:line="300" w:lineRule="exact"/>
        <w:rPr>
          <w:rFonts w:ascii="メイリオ" w:eastAsia="メイリオ" w:hAnsi="メイリオ" w:cs="ヒラギノ明朝 Pro W3"/>
          <w:sz w:val="22"/>
          <w:szCs w:val="22"/>
        </w:rPr>
      </w:pPr>
    </w:p>
    <w:p w14:paraId="00000009" w14:textId="77777777" w:rsidR="00FB0296" w:rsidRPr="00FB3443" w:rsidRDefault="00013E84" w:rsidP="00FB3443">
      <w:pPr>
        <w:shd w:val="clear" w:color="auto" w:fill="FFFFFF"/>
        <w:spacing w:line="300" w:lineRule="exact"/>
        <w:rPr>
          <w:rFonts w:ascii="メイリオ" w:eastAsia="メイリオ" w:hAnsi="メイリオ" w:cs="ヒラギノ明朝 Pro W3"/>
          <w:b/>
          <w:sz w:val="22"/>
          <w:szCs w:val="22"/>
        </w:rPr>
      </w:pPr>
      <w:r w:rsidRPr="00FB3443">
        <w:rPr>
          <w:rFonts w:ascii="メイリオ" w:eastAsia="メイリオ" w:hAnsi="メイリオ" w:cs="ヒラギノ明朝 Pro W3"/>
          <w:b/>
          <w:sz w:val="22"/>
          <w:szCs w:val="22"/>
        </w:rPr>
        <w:t>■オンライン診療についての基本的な考え方について</w:t>
      </w:r>
    </w:p>
    <w:p w14:paraId="0000000B" w14:textId="77777777" w:rsidR="00FB0296" w:rsidRPr="00FB3443" w:rsidRDefault="00013E84" w:rsidP="00FB3443">
      <w:pPr>
        <w:shd w:val="clear" w:color="auto" w:fill="FFFFFF"/>
        <w:spacing w:line="300" w:lineRule="exact"/>
        <w:rPr>
          <w:rFonts w:ascii="メイリオ" w:eastAsia="メイリオ" w:hAnsi="メイリオ" w:cs="ヒラギノ明朝 Pro W3"/>
          <w:sz w:val="22"/>
          <w:szCs w:val="22"/>
        </w:rPr>
      </w:pPr>
      <w:r w:rsidRPr="00FB3443">
        <w:rPr>
          <w:rFonts w:ascii="メイリオ" w:eastAsia="メイリオ" w:hAnsi="メイリオ" w:cs="ヒラギノ明朝 Pro W3"/>
          <w:sz w:val="22"/>
          <w:szCs w:val="22"/>
        </w:rPr>
        <w:t>・オンライン診療は触診等ができないことから得られる情報が限られるため、対面診療を適切に組み合わせて行うことが求められる</w:t>
      </w:r>
    </w:p>
    <w:p w14:paraId="0000000C" w14:textId="77777777" w:rsidR="00FB0296" w:rsidRPr="00FB3443" w:rsidRDefault="00013E84" w:rsidP="00FB3443">
      <w:pPr>
        <w:shd w:val="clear" w:color="auto" w:fill="FFFFFF"/>
        <w:spacing w:line="300" w:lineRule="exact"/>
        <w:rPr>
          <w:rFonts w:ascii="メイリオ" w:eastAsia="メイリオ" w:hAnsi="メイリオ" w:cs="ヒラギノ明朝 Pro W3"/>
          <w:sz w:val="22"/>
          <w:szCs w:val="22"/>
        </w:rPr>
      </w:pPr>
      <w:r w:rsidRPr="00FB3443">
        <w:rPr>
          <w:rFonts w:ascii="メイリオ" w:eastAsia="メイリオ" w:hAnsi="メイリオ" w:cs="ヒラギノ明朝 Pro W3"/>
          <w:sz w:val="22"/>
          <w:szCs w:val="22"/>
        </w:rPr>
        <w:t>・オンライン診療は、患者がその利益および不利益等を十分に理解し、オンライン診療を実施する旨について医師と患者の間で合意がある場合に、患者の求めに応じて行われる</w:t>
      </w:r>
    </w:p>
    <w:p w14:paraId="0000000D" w14:textId="77777777" w:rsidR="00FB0296" w:rsidRPr="00FB3443" w:rsidRDefault="00FB0296" w:rsidP="00FB3443">
      <w:pPr>
        <w:shd w:val="clear" w:color="auto" w:fill="FFFFFF"/>
        <w:spacing w:line="300" w:lineRule="exact"/>
        <w:rPr>
          <w:rFonts w:ascii="メイリオ" w:eastAsia="メイリオ" w:hAnsi="メイリオ" w:cs="ヒラギノ明朝 Pro W3"/>
          <w:sz w:val="22"/>
          <w:szCs w:val="22"/>
        </w:rPr>
      </w:pPr>
    </w:p>
    <w:p w14:paraId="0000000E" w14:textId="77777777" w:rsidR="00FB0296" w:rsidRPr="00FB3443" w:rsidRDefault="00013E84" w:rsidP="00FB3443">
      <w:pPr>
        <w:shd w:val="clear" w:color="auto" w:fill="FFFFFF"/>
        <w:spacing w:line="300" w:lineRule="exact"/>
        <w:rPr>
          <w:rFonts w:ascii="メイリオ" w:eastAsia="メイリオ" w:hAnsi="メイリオ" w:cs="ヒラギノ明朝 Pro W3"/>
          <w:sz w:val="22"/>
          <w:szCs w:val="22"/>
        </w:rPr>
      </w:pPr>
      <w:r w:rsidRPr="00FB3443">
        <w:rPr>
          <w:rFonts w:ascii="メイリオ" w:eastAsia="メイリオ" w:hAnsi="メイリオ" w:cs="ヒラギノ明朝 Pro W3"/>
          <w:b/>
          <w:sz w:val="22"/>
          <w:szCs w:val="22"/>
        </w:rPr>
        <w:t>■オンライン診療に利用する機器について</w:t>
      </w:r>
    </w:p>
    <w:p w14:paraId="0000000F" w14:textId="77777777" w:rsidR="00FB0296" w:rsidRPr="00FB3443" w:rsidRDefault="00013E84" w:rsidP="00FB3443">
      <w:pPr>
        <w:shd w:val="clear" w:color="auto" w:fill="FFFFFF"/>
        <w:spacing w:line="300" w:lineRule="exact"/>
        <w:rPr>
          <w:rFonts w:ascii="メイリオ" w:eastAsia="メイリオ" w:hAnsi="メイリオ" w:cs="ヒラギノ明朝 Pro W3"/>
          <w:sz w:val="22"/>
          <w:szCs w:val="22"/>
        </w:rPr>
      </w:pPr>
      <w:r w:rsidRPr="00FB3443">
        <w:rPr>
          <w:rFonts w:ascii="メイリオ" w:eastAsia="メイリオ" w:hAnsi="メイリオ" w:cs="ヒラギノ明朝 Pro W3"/>
          <w:sz w:val="22"/>
          <w:szCs w:val="22"/>
        </w:rPr>
        <w:t>・受診には、オンライン診療・服薬指導アプリCLINICS（以下「CLINICSアプリ」と称する）を使用する</w:t>
      </w:r>
    </w:p>
    <w:p w14:paraId="00000010" w14:textId="77777777" w:rsidR="00FB0296" w:rsidRPr="00FB3443" w:rsidRDefault="00013E84" w:rsidP="00FB3443">
      <w:pPr>
        <w:shd w:val="clear" w:color="auto" w:fill="FFFFFF"/>
        <w:spacing w:line="300" w:lineRule="exact"/>
        <w:rPr>
          <w:rFonts w:ascii="メイリオ" w:eastAsia="メイリオ" w:hAnsi="メイリオ" w:cs="ヒラギノ明朝 Pro W3"/>
          <w:sz w:val="22"/>
          <w:szCs w:val="22"/>
        </w:rPr>
      </w:pPr>
      <w:r w:rsidRPr="00FB3443">
        <w:rPr>
          <w:rFonts w:ascii="メイリオ" w:eastAsia="メイリオ" w:hAnsi="メイリオ" w:cs="ヒラギノ明朝 Pro W3"/>
          <w:sz w:val="22"/>
          <w:szCs w:val="22"/>
        </w:rPr>
        <w:t>・CLINICSアプリ利用に伴うデータ通信費用は患者の負担となる</w:t>
      </w:r>
    </w:p>
    <w:p w14:paraId="00000011" w14:textId="77777777" w:rsidR="00FB0296" w:rsidRPr="00FB3443" w:rsidRDefault="00FB0296" w:rsidP="00FB3443">
      <w:pPr>
        <w:shd w:val="clear" w:color="auto" w:fill="FFFFFF"/>
        <w:spacing w:line="300" w:lineRule="exact"/>
        <w:rPr>
          <w:rFonts w:ascii="メイリオ" w:eastAsia="メイリオ" w:hAnsi="メイリオ" w:cs="ヒラギノ明朝 Pro W3"/>
          <w:b/>
          <w:sz w:val="22"/>
          <w:szCs w:val="22"/>
        </w:rPr>
      </w:pPr>
    </w:p>
    <w:p w14:paraId="00000012" w14:textId="77777777" w:rsidR="00FB0296" w:rsidRPr="00FB3443" w:rsidRDefault="00013E84" w:rsidP="00FB3443">
      <w:pPr>
        <w:shd w:val="clear" w:color="auto" w:fill="FFFFFF"/>
        <w:spacing w:line="300" w:lineRule="exact"/>
        <w:rPr>
          <w:rFonts w:ascii="メイリオ" w:eastAsia="メイリオ" w:hAnsi="メイリオ" w:cs="ヒラギノ明朝 Pro W3"/>
          <w:b/>
          <w:sz w:val="22"/>
          <w:szCs w:val="22"/>
        </w:rPr>
      </w:pPr>
      <w:r w:rsidRPr="00FB3443">
        <w:rPr>
          <w:rFonts w:ascii="メイリオ" w:eastAsia="メイリオ" w:hAnsi="メイリオ" w:cs="ヒラギノ明朝 Pro W3"/>
          <w:b/>
          <w:sz w:val="22"/>
          <w:szCs w:val="22"/>
        </w:rPr>
        <w:t>■オンライン診療を中止する場合について</w:t>
      </w:r>
    </w:p>
    <w:p w14:paraId="00000013" w14:textId="77777777" w:rsidR="00FB0296" w:rsidRPr="00FB3443" w:rsidRDefault="00013E84" w:rsidP="00FB3443">
      <w:pPr>
        <w:shd w:val="clear" w:color="auto" w:fill="FFFFFF"/>
        <w:spacing w:line="300" w:lineRule="exact"/>
        <w:rPr>
          <w:rFonts w:ascii="メイリオ" w:eastAsia="メイリオ" w:hAnsi="メイリオ" w:cs="ヒラギノ明朝 Pro W3"/>
          <w:sz w:val="22"/>
          <w:szCs w:val="22"/>
        </w:rPr>
      </w:pPr>
      <w:r w:rsidRPr="00FB3443">
        <w:rPr>
          <w:rFonts w:ascii="メイリオ" w:eastAsia="メイリオ" w:hAnsi="メイリオ" w:cs="ヒラギノ明朝 Pro W3"/>
          <w:sz w:val="22"/>
          <w:szCs w:val="22"/>
        </w:rPr>
        <w:t>・下記に該当した場合は、オンライン診療を中止し、直接の対面診療を受診する</w:t>
      </w:r>
    </w:p>
    <w:p w14:paraId="00000014" w14:textId="77777777" w:rsidR="00FB0296" w:rsidRPr="00FB3443" w:rsidRDefault="00013E84" w:rsidP="00FB3443">
      <w:pPr>
        <w:numPr>
          <w:ilvl w:val="0"/>
          <w:numId w:val="1"/>
        </w:numPr>
        <w:shd w:val="clear" w:color="auto" w:fill="FFFFFF"/>
        <w:spacing w:line="300" w:lineRule="exact"/>
        <w:rPr>
          <w:rFonts w:ascii="メイリオ" w:eastAsia="メイリオ" w:hAnsi="メイリオ" w:cs="ヒラギノ明朝 Pro W3"/>
          <w:sz w:val="22"/>
          <w:szCs w:val="22"/>
        </w:rPr>
      </w:pPr>
      <w:r w:rsidRPr="00FB3443">
        <w:rPr>
          <w:rFonts w:ascii="メイリオ" w:eastAsia="メイリオ" w:hAnsi="メイリオ" w:cs="ヒラギノ明朝 Pro W3"/>
          <w:sz w:val="22"/>
          <w:szCs w:val="22"/>
        </w:rPr>
        <w:t>患者の心身の状態について必要な情報が得られない場合、体調に変化が現れた場合など、オンライン診療による診療が適切でないと医師が判断した場合</w:t>
      </w:r>
    </w:p>
    <w:p w14:paraId="00000015" w14:textId="77777777" w:rsidR="00FB0296" w:rsidRPr="00FB3443" w:rsidRDefault="00013E84" w:rsidP="00FB3443">
      <w:pPr>
        <w:numPr>
          <w:ilvl w:val="0"/>
          <w:numId w:val="1"/>
        </w:numPr>
        <w:shd w:val="clear" w:color="auto" w:fill="FFFFFF"/>
        <w:spacing w:line="300" w:lineRule="exact"/>
        <w:rPr>
          <w:rFonts w:ascii="メイリオ" w:eastAsia="メイリオ" w:hAnsi="メイリオ" w:cs="ヒラギノ明朝 Pro W3"/>
          <w:sz w:val="22"/>
          <w:szCs w:val="22"/>
        </w:rPr>
      </w:pPr>
      <w:r w:rsidRPr="00FB3443">
        <w:rPr>
          <w:rFonts w:ascii="メイリオ" w:eastAsia="メイリオ" w:hAnsi="メイリオ" w:cs="ヒラギノ明朝 Pro W3"/>
          <w:sz w:val="22"/>
          <w:szCs w:val="22"/>
        </w:rPr>
        <w:t>情報通信機器の不良・ネットワーク障害等によりオンライン診療を行うことができない場合</w:t>
      </w:r>
    </w:p>
    <w:p w14:paraId="00000016" w14:textId="77777777" w:rsidR="00FB0296" w:rsidRPr="00FB3443" w:rsidRDefault="00013E84" w:rsidP="00FB3443">
      <w:pPr>
        <w:numPr>
          <w:ilvl w:val="0"/>
          <w:numId w:val="1"/>
        </w:numPr>
        <w:shd w:val="clear" w:color="auto" w:fill="FFFFFF"/>
        <w:spacing w:line="300" w:lineRule="exact"/>
        <w:rPr>
          <w:rFonts w:ascii="メイリオ" w:eastAsia="メイリオ" w:hAnsi="メイリオ" w:cs="ヒラギノ明朝 Pro W3"/>
          <w:sz w:val="22"/>
          <w:szCs w:val="22"/>
        </w:rPr>
      </w:pPr>
      <w:r w:rsidRPr="00FB3443">
        <w:rPr>
          <w:rFonts w:ascii="メイリオ" w:eastAsia="メイリオ" w:hAnsi="メイリオ" w:cs="ヒラギノ明朝 Pro W3"/>
          <w:sz w:val="22"/>
          <w:szCs w:val="22"/>
        </w:rPr>
        <w:t>その他、対面による診療が必要と医師が判断した場合</w:t>
      </w:r>
    </w:p>
    <w:p w14:paraId="00000017" w14:textId="77777777" w:rsidR="00FB0296" w:rsidRPr="00FB3443" w:rsidRDefault="00FB0296" w:rsidP="00FB3443">
      <w:pPr>
        <w:shd w:val="clear" w:color="auto" w:fill="FFFFFF"/>
        <w:spacing w:line="300" w:lineRule="exact"/>
        <w:rPr>
          <w:rFonts w:ascii="メイリオ" w:eastAsia="メイリオ" w:hAnsi="メイリオ" w:cs="ヒラギノ明朝 Pro W3"/>
          <w:b/>
          <w:sz w:val="22"/>
          <w:szCs w:val="22"/>
        </w:rPr>
      </w:pPr>
    </w:p>
    <w:p w14:paraId="00000018" w14:textId="77777777" w:rsidR="00FB0296" w:rsidRPr="00FB3443" w:rsidRDefault="00013E84" w:rsidP="00FB3443">
      <w:pPr>
        <w:shd w:val="clear" w:color="auto" w:fill="FFFFFF"/>
        <w:spacing w:line="300" w:lineRule="exact"/>
        <w:rPr>
          <w:rFonts w:ascii="メイリオ" w:eastAsia="メイリオ" w:hAnsi="メイリオ" w:cs="ヒラギノ明朝 Pro W3"/>
          <w:b/>
          <w:sz w:val="22"/>
          <w:szCs w:val="22"/>
        </w:rPr>
      </w:pPr>
      <w:r w:rsidRPr="00FB3443">
        <w:rPr>
          <w:rFonts w:ascii="メイリオ" w:eastAsia="メイリオ" w:hAnsi="メイリオ" w:cs="ヒラギノ明朝 Pro W3"/>
          <w:b/>
          <w:sz w:val="22"/>
          <w:szCs w:val="22"/>
        </w:rPr>
        <w:t>■セキュリティおよびプライバシーについて</w:t>
      </w:r>
    </w:p>
    <w:p w14:paraId="00000019" w14:textId="77777777" w:rsidR="00FB0296" w:rsidRPr="00FB3443" w:rsidRDefault="00013E84" w:rsidP="00FB3443">
      <w:pPr>
        <w:shd w:val="clear" w:color="auto" w:fill="FFFFFF"/>
        <w:spacing w:line="300" w:lineRule="exact"/>
        <w:rPr>
          <w:rFonts w:ascii="メイリオ" w:eastAsia="メイリオ" w:hAnsi="メイリオ" w:cs="ヒラギノ明朝 Pro W3"/>
          <w:sz w:val="22"/>
          <w:szCs w:val="22"/>
        </w:rPr>
      </w:pPr>
      <w:r w:rsidRPr="00FB3443">
        <w:rPr>
          <w:rFonts w:ascii="メイリオ" w:eastAsia="メイリオ" w:hAnsi="メイリオ" w:cs="ヒラギノ明朝 Pro W3"/>
          <w:sz w:val="22"/>
          <w:szCs w:val="22"/>
        </w:rPr>
        <w:t>・スマートフォンやパソコンなど端末のセキュリティ対策は、患者自身の責任で行う</w:t>
      </w:r>
    </w:p>
    <w:p w14:paraId="0000001A" w14:textId="77777777" w:rsidR="00FB0296" w:rsidRPr="00FB3443" w:rsidRDefault="00013E84" w:rsidP="00FB3443">
      <w:pPr>
        <w:shd w:val="clear" w:color="auto" w:fill="FFFFFF"/>
        <w:spacing w:line="300" w:lineRule="exact"/>
        <w:rPr>
          <w:rFonts w:ascii="メイリオ" w:eastAsia="メイリオ" w:hAnsi="メイリオ" w:cs="ヒラギノ明朝 Pro W3"/>
          <w:sz w:val="22"/>
          <w:szCs w:val="22"/>
        </w:rPr>
      </w:pPr>
      <w:r w:rsidRPr="00FB3443">
        <w:rPr>
          <w:rFonts w:ascii="メイリオ" w:eastAsia="メイリオ" w:hAnsi="メイリオ" w:cs="ヒラギノ明朝 Pro W3"/>
          <w:sz w:val="22"/>
          <w:szCs w:val="22"/>
        </w:rPr>
        <w:t>・端末からの情報漏洩を防ぐため、生体認証やウィルス対策ソフトの導入を行い、CLINICSアプリやOSは最新版を使用する</w:t>
      </w:r>
    </w:p>
    <w:p w14:paraId="0000001B" w14:textId="77777777" w:rsidR="00FB0296" w:rsidRPr="00FB3443" w:rsidRDefault="00013E84" w:rsidP="00FB3443">
      <w:pPr>
        <w:shd w:val="clear" w:color="auto" w:fill="FFFFFF"/>
        <w:spacing w:line="300" w:lineRule="exact"/>
        <w:rPr>
          <w:rFonts w:ascii="メイリオ" w:eastAsia="メイリオ" w:hAnsi="メイリオ" w:cs="ヒラギノ明朝 Pro W3"/>
          <w:sz w:val="22"/>
          <w:szCs w:val="22"/>
        </w:rPr>
      </w:pPr>
      <w:r w:rsidRPr="00FB3443">
        <w:rPr>
          <w:rFonts w:ascii="メイリオ" w:eastAsia="メイリオ" w:hAnsi="メイリオ" w:cs="ヒラギノ明朝 Pro W3"/>
          <w:sz w:val="22"/>
          <w:szCs w:val="22"/>
        </w:rPr>
        <w:t>・患者側、医師側共に同意なしに診療内容の録音、録画、撮影は行わない</w:t>
      </w:r>
    </w:p>
    <w:p w14:paraId="0000001C" w14:textId="77777777" w:rsidR="00FB0296" w:rsidRPr="00FB3443" w:rsidRDefault="00013E84" w:rsidP="00FB3443">
      <w:pPr>
        <w:shd w:val="clear" w:color="auto" w:fill="FFFFFF"/>
        <w:spacing w:line="300" w:lineRule="exact"/>
        <w:rPr>
          <w:rFonts w:ascii="メイリオ" w:eastAsia="メイリオ" w:hAnsi="メイリオ" w:cs="ヒラギノ明朝 Pro W3"/>
          <w:sz w:val="22"/>
          <w:szCs w:val="22"/>
        </w:rPr>
      </w:pPr>
      <w:r w:rsidRPr="00FB3443">
        <w:rPr>
          <w:rFonts w:ascii="メイリオ" w:eastAsia="メイリオ" w:hAnsi="メイリオ" w:cs="ヒラギノ明朝 Pro W3"/>
          <w:sz w:val="22"/>
          <w:szCs w:val="22"/>
        </w:rPr>
        <w:t>・医師のアカウント等の情報を診療に関係のない第三者に提供しない</w:t>
      </w:r>
    </w:p>
    <w:p w14:paraId="0000001D" w14:textId="77777777" w:rsidR="00FB0296" w:rsidRPr="00FB3443" w:rsidRDefault="00013E84" w:rsidP="00FB3443">
      <w:pPr>
        <w:shd w:val="clear" w:color="auto" w:fill="FFFFFF"/>
        <w:spacing w:line="300" w:lineRule="exact"/>
        <w:rPr>
          <w:rFonts w:ascii="メイリオ" w:eastAsia="メイリオ" w:hAnsi="メイリオ" w:cs="ヒラギノ明朝 Pro W3"/>
          <w:sz w:val="22"/>
          <w:szCs w:val="22"/>
          <w:u w:val="single"/>
        </w:rPr>
      </w:pPr>
      <w:r w:rsidRPr="00FB3443">
        <w:rPr>
          <w:rFonts w:ascii="メイリオ" w:eastAsia="メイリオ" w:hAnsi="メイリオ" w:cs="ヒラギノ明朝 Pro W3"/>
          <w:sz w:val="22"/>
          <w:szCs w:val="22"/>
        </w:rPr>
        <w:t>・医師との診療に際して、医師の同意がない限り、第三者を参加させない</w:t>
      </w:r>
    </w:p>
    <w:p w14:paraId="0000001E" w14:textId="77777777" w:rsidR="00FB0296" w:rsidRPr="00FB3443" w:rsidRDefault="00FB0296" w:rsidP="00FB3443">
      <w:pPr>
        <w:spacing w:line="300" w:lineRule="exact"/>
        <w:jc w:val="right"/>
        <w:rPr>
          <w:rFonts w:ascii="メイリオ" w:eastAsia="メイリオ" w:hAnsi="メイリオ" w:cs="ヒラギノ明朝 Pro W3"/>
          <w:sz w:val="22"/>
          <w:szCs w:val="22"/>
        </w:rPr>
      </w:pPr>
    </w:p>
    <w:p w14:paraId="0000001F" w14:textId="1798645E" w:rsidR="00FB0296" w:rsidRPr="00652F38" w:rsidRDefault="009B4247" w:rsidP="00FB3443">
      <w:pPr>
        <w:spacing w:line="300" w:lineRule="exact"/>
        <w:rPr>
          <w:rFonts w:ascii="メイリオ" w:eastAsia="メイリオ" w:hAnsi="メイリオ" w:cs="ヒラギノ明朝 Pro W3"/>
          <w:b/>
          <w:sz w:val="22"/>
          <w:szCs w:val="22"/>
        </w:rPr>
      </w:pPr>
      <w:r w:rsidRPr="00652F38">
        <w:rPr>
          <w:rFonts w:ascii="メイリオ" w:eastAsia="メイリオ" w:hAnsi="メイリオ" w:cs="ヒラギノ明朝 Pro W3" w:hint="eastAsia"/>
          <w:b/>
          <w:sz w:val="22"/>
          <w:szCs w:val="22"/>
        </w:rPr>
        <w:t>■オンライン診療</w:t>
      </w:r>
      <w:r w:rsidR="00652F38" w:rsidRPr="00652F38">
        <w:rPr>
          <w:rFonts w:ascii="メイリオ" w:eastAsia="メイリオ" w:hAnsi="メイリオ" w:cs="ヒラギノ明朝 Pro W3" w:hint="eastAsia"/>
          <w:b/>
          <w:sz w:val="22"/>
          <w:szCs w:val="22"/>
        </w:rPr>
        <w:t>が行えない患者様について</w:t>
      </w:r>
    </w:p>
    <w:p w14:paraId="5E118811" w14:textId="16101DFB" w:rsidR="009B4247" w:rsidRDefault="009B4247" w:rsidP="00FB3443">
      <w:pPr>
        <w:spacing w:line="300" w:lineRule="exact"/>
        <w:rPr>
          <w:rFonts w:ascii="メイリオ" w:eastAsia="メイリオ" w:hAnsi="メイリオ" w:cs="ヒラギノ明朝 Pro W3"/>
          <w:sz w:val="22"/>
          <w:szCs w:val="22"/>
        </w:rPr>
      </w:pPr>
      <w:r>
        <w:rPr>
          <w:rFonts w:ascii="メイリオ" w:eastAsia="メイリオ" w:hAnsi="メイリオ" w:cs="ヒラギノ明朝 Pro W3" w:hint="eastAsia"/>
          <w:sz w:val="22"/>
          <w:szCs w:val="22"/>
        </w:rPr>
        <w:t xml:space="preserve">　当院のホームページ上に公開している</w:t>
      </w:r>
      <w:r w:rsidR="00652F38">
        <w:rPr>
          <w:rFonts w:ascii="メイリオ" w:eastAsia="メイリオ" w:hAnsi="メイリオ" w:cs="ヒラギノ明朝 Pro W3" w:hint="eastAsia"/>
          <w:sz w:val="22"/>
          <w:szCs w:val="22"/>
        </w:rPr>
        <w:t>「</w:t>
      </w:r>
      <w:r>
        <w:rPr>
          <w:rFonts w:ascii="メイリオ" w:eastAsia="メイリオ" w:hAnsi="メイリオ" w:cs="ヒラギノ明朝 Pro W3" w:hint="eastAsia"/>
          <w:sz w:val="22"/>
          <w:szCs w:val="22"/>
        </w:rPr>
        <w:t>オンライン診療</w:t>
      </w:r>
      <w:r w:rsidR="00652F38">
        <w:rPr>
          <w:rFonts w:ascii="メイリオ" w:eastAsia="メイリオ" w:hAnsi="メイリオ" w:cs="ヒラギノ明朝 Pro W3" w:hint="eastAsia"/>
          <w:sz w:val="22"/>
          <w:szCs w:val="22"/>
        </w:rPr>
        <w:t>対象外の方」に</w:t>
      </w:r>
      <w:r>
        <w:rPr>
          <w:rFonts w:ascii="メイリオ" w:eastAsia="メイリオ" w:hAnsi="メイリオ" w:cs="ヒラギノ明朝 Pro W3" w:hint="eastAsia"/>
          <w:sz w:val="22"/>
          <w:szCs w:val="22"/>
        </w:rPr>
        <w:t>ついて理解し</w:t>
      </w:r>
      <w:r w:rsidR="0022519B">
        <w:rPr>
          <w:rFonts w:ascii="メイリオ" w:eastAsia="メイリオ" w:hAnsi="メイリオ" w:cs="ヒラギノ明朝 Pro W3" w:hint="eastAsia"/>
          <w:sz w:val="22"/>
          <w:szCs w:val="22"/>
        </w:rPr>
        <w:t>まし</w:t>
      </w:r>
      <w:bookmarkStart w:id="0" w:name="_GoBack"/>
      <w:bookmarkEnd w:id="0"/>
      <w:r>
        <w:rPr>
          <w:rFonts w:ascii="メイリオ" w:eastAsia="メイリオ" w:hAnsi="メイリオ" w:cs="ヒラギノ明朝 Pro W3" w:hint="eastAsia"/>
          <w:sz w:val="22"/>
          <w:szCs w:val="22"/>
        </w:rPr>
        <w:t>た</w:t>
      </w:r>
    </w:p>
    <w:p w14:paraId="5037378C" w14:textId="77777777" w:rsidR="009B4247" w:rsidRPr="00FB3443" w:rsidRDefault="009B4247" w:rsidP="00FB3443">
      <w:pPr>
        <w:spacing w:line="300" w:lineRule="exact"/>
        <w:rPr>
          <w:rFonts w:ascii="メイリオ" w:eastAsia="メイリオ" w:hAnsi="メイリオ" w:cs="ヒラギノ明朝 Pro W3"/>
          <w:sz w:val="22"/>
          <w:szCs w:val="22"/>
        </w:rPr>
      </w:pPr>
    </w:p>
    <w:p w14:paraId="00000020" w14:textId="77777777" w:rsidR="00FB0296" w:rsidRPr="00FB3443" w:rsidRDefault="00E92E9A" w:rsidP="00FB3443">
      <w:pPr>
        <w:spacing w:line="300" w:lineRule="exact"/>
        <w:rPr>
          <w:rFonts w:ascii="メイリオ" w:eastAsia="メイリオ" w:hAnsi="メイリオ" w:cs="ヒラギノ明朝 Pro W3"/>
          <w:sz w:val="22"/>
          <w:szCs w:val="22"/>
        </w:rPr>
      </w:pPr>
      <w:r>
        <w:rPr>
          <w:rFonts w:ascii="メイリオ" w:eastAsia="メイリオ" w:hAnsi="メイリオ"/>
          <w:noProof/>
        </w:rPr>
        <w:pict w14:anchorId="141E0CEE">
          <v:rect id="_x0000_i1025" alt="" style="width:425.2pt;height:.05pt;mso-width-percent:0;mso-height-percent:0;mso-width-percent:0;mso-height-percent:0" o:hralign="center" o:hrstd="t" o:hr="t" fillcolor="#a0a0a0" stroked="f"/>
        </w:pict>
      </w:r>
    </w:p>
    <w:p w14:paraId="00000021" w14:textId="77777777" w:rsidR="00FB0296" w:rsidRPr="00FB3443" w:rsidRDefault="00FB0296" w:rsidP="00FB3443">
      <w:pPr>
        <w:spacing w:line="300" w:lineRule="exact"/>
        <w:rPr>
          <w:rFonts w:ascii="メイリオ" w:eastAsia="メイリオ" w:hAnsi="メイリオ" w:cs="ヒラギノ明朝 Pro W3"/>
          <w:sz w:val="22"/>
          <w:szCs w:val="22"/>
        </w:rPr>
      </w:pPr>
    </w:p>
    <w:p w14:paraId="00000022" w14:textId="77777777" w:rsidR="00FB0296" w:rsidRPr="00FB3443" w:rsidRDefault="00013E84" w:rsidP="00FB3443">
      <w:pPr>
        <w:spacing w:line="300" w:lineRule="exact"/>
        <w:rPr>
          <w:rFonts w:ascii="メイリオ" w:eastAsia="メイリオ" w:hAnsi="メイリオ" w:cs="ヒラギノ明朝 Pro W3"/>
          <w:sz w:val="22"/>
          <w:szCs w:val="22"/>
        </w:rPr>
      </w:pPr>
      <w:r w:rsidRPr="00FB3443">
        <w:rPr>
          <w:rFonts w:ascii="メイリオ" w:eastAsia="メイリオ" w:hAnsi="メイリオ" w:cs="ヒラギノ明朝 Pro W3"/>
          <w:sz w:val="22"/>
          <w:szCs w:val="22"/>
        </w:rPr>
        <w:t>私は上記注意事項を理解し同意した上でオンライン診療を受診します。</w:t>
      </w:r>
    </w:p>
    <w:p w14:paraId="00000023" w14:textId="77777777" w:rsidR="00FB0296" w:rsidRPr="00FB3443" w:rsidRDefault="00FB0296" w:rsidP="00FB3443">
      <w:pPr>
        <w:spacing w:line="300" w:lineRule="exact"/>
        <w:rPr>
          <w:rFonts w:ascii="メイリオ" w:eastAsia="メイリオ" w:hAnsi="メイリオ" w:cs="ヒラギノ明朝 Pro W3"/>
          <w:sz w:val="22"/>
          <w:szCs w:val="22"/>
        </w:rPr>
      </w:pPr>
    </w:p>
    <w:p w14:paraId="00000024" w14:textId="77777777" w:rsidR="00FB0296" w:rsidRPr="00FB3443" w:rsidRDefault="00013E84" w:rsidP="00FB3443">
      <w:pPr>
        <w:spacing w:line="300" w:lineRule="exact"/>
        <w:jc w:val="right"/>
        <w:rPr>
          <w:rFonts w:ascii="メイリオ" w:eastAsia="メイリオ" w:hAnsi="メイリオ" w:cs="ヒラギノ明朝 Pro W3"/>
          <w:sz w:val="22"/>
          <w:szCs w:val="22"/>
          <w:u w:val="single"/>
        </w:rPr>
      </w:pPr>
      <w:r w:rsidRPr="00FB3443">
        <w:rPr>
          <w:rFonts w:ascii="メイリオ" w:eastAsia="メイリオ" w:hAnsi="メイリオ" w:cs="ヒラギノ明朝 Pro W3"/>
          <w:sz w:val="22"/>
          <w:szCs w:val="22"/>
          <w:u w:val="single"/>
        </w:rPr>
        <w:t xml:space="preserve">　　　　　年　　　月　　　日</w:t>
      </w:r>
    </w:p>
    <w:p w14:paraId="00000025" w14:textId="36994D38" w:rsidR="00FB0296" w:rsidRDefault="00013E84" w:rsidP="00FB3443">
      <w:pPr>
        <w:spacing w:line="300" w:lineRule="exact"/>
        <w:ind w:left="5040" w:firstLine="720"/>
        <w:rPr>
          <w:rFonts w:ascii="メイリオ" w:eastAsia="メイリオ" w:hAnsi="メイリオ" w:cs="ヒラギノ明朝 Pro W3"/>
          <w:sz w:val="22"/>
          <w:szCs w:val="22"/>
          <w:u w:val="single"/>
        </w:rPr>
      </w:pPr>
      <w:r w:rsidRPr="00FB3443">
        <w:rPr>
          <w:rFonts w:ascii="メイリオ" w:eastAsia="メイリオ" w:hAnsi="メイリオ" w:cs="ヒラギノ明朝 Pro W3"/>
          <w:sz w:val="22"/>
          <w:szCs w:val="22"/>
          <w:u w:val="single"/>
        </w:rPr>
        <w:t xml:space="preserve">                     </w:t>
      </w:r>
    </w:p>
    <w:p w14:paraId="3234243A" w14:textId="77777777" w:rsidR="00FB3443" w:rsidRPr="00FB3443" w:rsidRDefault="00FB3443" w:rsidP="00FB3443">
      <w:pPr>
        <w:spacing w:line="300" w:lineRule="exact"/>
        <w:ind w:left="5040" w:firstLine="720"/>
        <w:rPr>
          <w:rFonts w:ascii="メイリオ" w:eastAsia="メイリオ" w:hAnsi="メイリオ" w:cs="ヒラギノ明朝 Pro W3"/>
          <w:sz w:val="22"/>
          <w:szCs w:val="22"/>
          <w:u w:val="single"/>
        </w:rPr>
      </w:pPr>
    </w:p>
    <w:p w14:paraId="05DD8B83" w14:textId="155E9878" w:rsidR="00FB3443" w:rsidRDefault="00013E84" w:rsidP="00FB3443">
      <w:pPr>
        <w:wordWrap w:val="0"/>
        <w:spacing w:line="300" w:lineRule="exact"/>
        <w:jc w:val="right"/>
        <w:rPr>
          <w:rFonts w:ascii="メイリオ" w:eastAsia="メイリオ" w:hAnsi="メイリオ" w:cs="ヒラギノ明朝 Pro W3"/>
          <w:sz w:val="22"/>
          <w:szCs w:val="22"/>
          <w:u w:val="single"/>
        </w:rPr>
      </w:pPr>
      <w:r w:rsidRPr="00FB3443">
        <w:rPr>
          <w:rFonts w:ascii="メイリオ" w:eastAsia="メイリオ" w:hAnsi="メイリオ" w:cs="ヒラギノ明朝 Pro W3"/>
          <w:sz w:val="22"/>
          <w:szCs w:val="22"/>
          <w:u w:val="single"/>
        </w:rPr>
        <w:t>患者氏名：</w:t>
      </w:r>
      <w:r w:rsidR="00FB3443">
        <w:rPr>
          <w:rFonts w:ascii="メイリオ" w:eastAsia="メイリオ" w:hAnsi="メイリオ" w:cs="ヒラギノ明朝 Pro W3" w:hint="eastAsia"/>
          <w:sz w:val="22"/>
          <w:szCs w:val="22"/>
          <w:u w:val="single"/>
        </w:rPr>
        <w:t xml:space="preserve"> </w:t>
      </w:r>
      <w:r w:rsidR="00FB3443">
        <w:rPr>
          <w:rFonts w:ascii="メイリオ" w:eastAsia="メイリオ" w:hAnsi="メイリオ" w:cs="ヒラギノ明朝 Pro W3"/>
          <w:sz w:val="22"/>
          <w:szCs w:val="22"/>
          <w:u w:val="single"/>
        </w:rPr>
        <w:t xml:space="preserve">                                              </w:t>
      </w:r>
    </w:p>
    <w:p w14:paraId="53544712" w14:textId="6C07E4B3" w:rsidR="00FB3443" w:rsidRPr="00FB3443" w:rsidRDefault="00FB3443" w:rsidP="00FB3443">
      <w:pPr>
        <w:spacing w:line="300" w:lineRule="exact"/>
        <w:jc w:val="right"/>
        <w:rPr>
          <w:rFonts w:ascii="メイリオ" w:eastAsia="メイリオ" w:hAnsi="メイリオ" w:cs="ヒラギノ明朝 Pro W3"/>
          <w:sz w:val="22"/>
          <w:szCs w:val="22"/>
          <w:u w:val="single"/>
        </w:rPr>
      </w:pPr>
      <w:r w:rsidRPr="00FB3443">
        <w:rPr>
          <w:rFonts w:ascii="メイリオ" w:eastAsia="メイリオ" w:hAnsi="メイリオ" w:cs="ヒラギノ明朝 Pro W3" w:hint="eastAsia"/>
          <w:sz w:val="22"/>
          <w:szCs w:val="22"/>
          <w:u w:val="single"/>
        </w:rPr>
        <w:t xml:space="preserve">　　　　　　　　　　　　　　　　</w:t>
      </w:r>
    </w:p>
    <w:p w14:paraId="73BEF1D1" w14:textId="77777777" w:rsidR="00FB3443" w:rsidRPr="00FB3443" w:rsidRDefault="00FB3443" w:rsidP="00FB3443">
      <w:pPr>
        <w:spacing w:line="300" w:lineRule="exact"/>
        <w:jc w:val="right"/>
        <w:rPr>
          <w:rFonts w:ascii="メイリオ" w:eastAsia="メイリオ" w:hAnsi="メイリオ" w:cs="ヒラギノ明朝 Pro W3"/>
          <w:sz w:val="22"/>
          <w:szCs w:val="22"/>
          <w:u w:val="single"/>
        </w:rPr>
      </w:pPr>
      <w:r w:rsidRPr="00FB3443">
        <w:rPr>
          <w:rFonts w:ascii="メイリオ" w:eastAsia="メイリオ" w:hAnsi="メイリオ" w:cs="ヒラギノ明朝 Pro W3" w:hint="eastAsia"/>
          <w:sz w:val="22"/>
          <w:szCs w:val="22"/>
          <w:u w:val="single"/>
        </w:rPr>
        <w:t xml:space="preserve">　</w:t>
      </w:r>
    </w:p>
    <w:p w14:paraId="25D66B5A" w14:textId="690BED70" w:rsidR="00FB3443" w:rsidRDefault="00FB3443" w:rsidP="00FB3443">
      <w:pPr>
        <w:wordWrap w:val="0"/>
        <w:spacing w:line="300" w:lineRule="exact"/>
        <w:jc w:val="right"/>
        <w:rPr>
          <w:rFonts w:ascii="メイリオ" w:eastAsia="メイリオ" w:hAnsi="メイリオ" w:cs="ヒラギノ明朝 Pro W3"/>
          <w:sz w:val="22"/>
          <w:szCs w:val="22"/>
          <w:u w:val="single"/>
        </w:rPr>
      </w:pPr>
      <w:r w:rsidRPr="00FB3443">
        <w:rPr>
          <w:rFonts w:ascii="メイリオ" w:eastAsia="メイリオ" w:hAnsi="メイリオ" w:cs="ヒラギノ明朝 Pro W3"/>
          <w:sz w:val="22"/>
          <w:szCs w:val="22"/>
          <w:u w:val="single"/>
        </w:rPr>
        <w:t>代筆者氏名：</w:t>
      </w:r>
      <w:r>
        <w:rPr>
          <w:rFonts w:ascii="メイリオ" w:eastAsia="メイリオ" w:hAnsi="メイリオ" w:cs="ヒラギノ明朝 Pro W3" w:hint="eastAsia"/>
          <w:sz w:val="22"/>
          <w:szCs w:val="22"/>
          <w:u w:val="single"/>
        </w:rPr>
        <w:t xml:space="preserve"> </w:t>
      </w:r>
      <w:r>
        <w:rPr>
          <w:rFonts w:ascii="メイリオ" w:eastAsia="メイリオ" w:hAnsi="メイリオ" w:cs="ヒラギノ明朝 Pro W3"/>
          <w:sz w:val="22"/>
          <w:szCs w:val="22"/>
          <w:u w:val="single"/>
        </w:rPr>
        <w:t xml:space="preserve">                                              </w:t>
      </w:r>
    </w:p>
    <w:p w14:paraId="6ABD11F3" w14:textId="6C557780" w:rsidR="00FB3443" w:rsidRPr="00FB3443" w:rsidRDefault="00FB3443" w:rsidP="00FB3443">
      <w:pPr>
        <w:spacing w:line="300" w:lineRule="exact"/>
        <w:jc w:val="right"/>
        <w:rPr>
          <w:rFonts w:ascii="メイリオ" w:eastAsia="メイリオ" w:hAnsi="メイリオ" w:cs="ヒラギノ明朝 Pro W3"/>
          <w:sz w:val="22"/>
          <w:szCs w:val="22"/>
          <w:u w:val="single"/>
        </w:rPr>
      </w:pPr>
      <w:r w:rsidRPr="00FB3443">
        <w:rPr>
          <w:rFonts w:ascii="メイリオ" w:eastAsia="メイリオ" w:hAnsi="メイリオ" w:cs="ヒラギノ明朝 Pro W3" w:hint="eastAsia"/>
          <w:sz w:val="22"/>
          <w:szCs w:val="22"/>
          <w:u w:val="single"/>
        </w:rPr>
        <w:t xml:space="preserve">　　　　　　　　　　　　　　　　</w:t>
      </w:r>
    </w:p>
    <w:p w14:paraId="14D42550" w14:textId="2E1D109D" w:rsidR="00FB3443" w:rsidRPr="00FB3443" w:rsidRDefault="00FB3443" w:rsidP="00FB3443">
      <w:pPr>
        <w:spacing w:line="300" w:lineRule="exact"/>
        <w:jc w:val="right"/>
        <w:rPr>
          <w:rFonts w:ascii="メイリオ" w:eastAsia="メイリオ" w:hAnsi="メイリオ" w:cs="ヒラギノ明朝 Pro W3"/>
          <w:sz w:val="22"/>
          <w:szCs w:val="22"/>
          <w:u w:val="single"/>
        </w:rPr>
      </w:pPr>
      <w:r w:rsidRPr="00FB3443">
        <w:rPr>
          <w:rFonts w:ascii="メイリオ" w:eastAsia="メイリオ" w:hAnsi="メイリオ" w:cs="ヒラギノ明朝 Pro W3" w:hint="eastAsia"/>
          <w:sz w:val="22"/>
          <w:szCs w:val="22"/>
          <w:u w:val="single"/>
        </w:rPr>
        <w:t xml:space="preserve">　　　　　　　　　　　</w:t>
      </w:r>
    </w:p>
    <w:p w14:paraId="0000002C" w14:textId="24B382A9" w:rsidR="00FB0296" w:rsidRPr="00FB3443" w:rsidRDefault="00013E84" w:rsidP="00FB3443">
      <w:pPr>
        <w:spacing w:line="300" w:lineRule="exact"/>
        <w:jc w:val="right"/>
        <w:rPr>
          <w:rFonts w:ascii="メイリオ" w:eastAsia="メイリオ" w:hAnsi="メイリオ" w:cs="ヒラギノ明朝 Pro W3"/>
          <w:sz w:val="22"/>
          <w:szCs w:val="22"/>
          <w:u w:val="single"/>
        </w:rPr>
      </w:pPr>
      <w:r w:rsidRPr="00FB3443">
        <w:rPr>
          <w:rFonts w:ascii="メイリオ" w:eastAsia="メイリオ" w:hAnsi="メイリオ" w:cs="ヒラギノ明朝 Pro W3"/>
          <w:sz w:val="22"/>
          <w:szCs w:val="22"/>
          <w:u w:val="single"/>
        </w:rPr>
        <w:t xml:space="preserve">(続柄: 　　　　　) </w:t>
      </w:r>
    </w:p>
    <w:sectPr w:rsidR="00FB0296" w:rsidRPr="00FB3443">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86B27" w14:textId="77777777" w:rsidR="00E92E9A" w:rsidRDefault="00E92E9A" w:rsidP="009B4247">
      <w:r>
        <w:separator/>
      </w:r>
    </w:p>
  </w:endnote>
  <w:endnote w:type="continuationSeparator" w:id="0">
    <w:p w14:paraId="4BCFA4F3" w14:textId="77777777" w:rsidR="00E92E9A" w:rsidRDefault="00E92E9A" w:rsidP="009B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orgia">
    <w:altName w:val="﷽﷽﷽﷽﷽﷽﷽﷽죀͍怀"/>
    <w:panose1 w:val="02040502050405020303"/>
    <w:charset w:val="00"/>
    <w:family w:val="roman"/>
    <w:pitch w:val="variable"/>
    <w:sig w:usb0="00000287" w:usb1="00000000" w:usb2="00000000" w:usb3="00000000" w:csb0="0000009F" w:csb1="00000000"/>
  </w:font>
  <w:font w:name="メイリオ">
    <w:altName w:val="Meiryo"/>
    <w:panose1 w:val="020B0604030504040204"/>
    <w:charset w:val="80"/>
    <w:family w:val="modern"/>
    <w:pitch w:val="variable"/>
    <w:sig w:usb0="E00002FF" w:usb1="6AC7FFFF" w:usb2="08000012" w:usb3="00000000" w:csb0="0002009F" w:csb1="00000000"/>
  </w:font>
  <w:font w:name="ヒラギノ明朝 Pro W3">
    <w:charset w:val="80"/>
    <w:family w:val="roman"/>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FD22F" w14:textId="77777777" w:rsidR="00E92E9A" w:rsidRDefault="00E92E9A" w:rsidP="009B4247">
      <w:r>
        <w:separator/>
      </w:r>
    </w:p>
  </w:footnote>
  <w:footnote w:type="continuationSeparator" w:id="0">
    <w:p w14:paraId="2ACD439F" w14:textId="77777777" w:rsidR="00E92E9A" w:rsidRDefault="00E92E9A" w:rsidP="009B4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90BE8"/>
    <w:multiLevelType w:val="multilevel"/>
    <w:tmpl w:val="FA6EF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296"/>
    <w:rsid w:val="00013E84"/>
    <w:rsid w:val="000A1258"/>
    <w:rsid w:val="001904D5"/>
    <w:rsid w:val="001A49E3"/>
    <w:rsid w:val="002074CA"/>
    <w:rsid w:val="0022519B"/>
    <w:rsid w:val="002A57FE"/>
    <w:rsid w:val="003C78F0"/>
    <w:rsid w:val="00441630"/>
    <w:rsid w:val="00462EDA"/>
    <w:rsid w:val="004E706B"/>
    <w:rsid w:val="00652F38"/>
    <w:rsid w:val="00847CFC"/>
    <w:rsid w:val="009B4247"/>
    <w:rsid w:val="00B80053"/>
    <w:rsid w:val="00C3027C"/>
    <w:rsid w:val="00C75B6C"/>
    <w:rsid w:val="00CE0E36"/>
    <w:rsid w:val="00D968F3"/>
    <w:rsid w:val="00E14CCE"/>
    <w:rsid w:val="00E92E9A"/>
    <w:rsid w:val="00F41064"/>
    <w:rsid w:val="00FB0296"/>
    <w:rsid w:val="00FB3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BA7D15"/>
  <w15:docId w15:val="{C5F526C8-FA83-A546-B16C-A49D59DF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ＭＳ Ｐゴシック" w:cs="ＭＳ Ｐゴシック"/>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5">
    <w:name w:val="annotation reference"/>
    <w:basedOn w:val="a0"/>
    <w:uiPriority w:val="99"/>
    <w:semiHidden/>
    <w:unhideWhenUsed/>
    <w:rsid w:val="00462EDA"/>
    <w:rPr>
      <w:sz w:val="18"/>
      <w:szCs w:val="18"/>
    </w:rPr>
  </w:style>
  <w:style w:type="paragraph" w:styleId="a6">
    <w:name w:val="annotation text"/>
    <w:basedOn w:val="a"/>
    <w:link w:val="a7"/>
    <w:uiPriority w:val="99"/>
    <w:semiHidden/>
    <w:unhideWhenUsed/>
    <w:rsid w:val="00462EDA"/>
  </w:style>
  <w:style w:type="character" w:customStyle="1" w:styleId="a7">
    <w:name w:val="コメント文字列 (文字)"/>
    <w:basedOn w:val="a0"/>
    <w:link w:val="a6"/>
    <w:uiPriority w:val="99"/>
    <w:semiHidden/>
    <w:rsid w:val="00462EDA"/>
  </w:style>
  <w:style w:type="paragraph" w:styleId="a8">
    <w:name w:val="annotation subject"/>
    <w:basedOn w:val="a6"/>
    <w:next w:val="a6"/>
    <w:link w:val="a9"/>
    <w:uiPriority w:val="99"/>
    <w:semiHidden/>
    <w:unhideWhenUsed/>
    <w:rsid w:val="00462EDA"/>
    <w:rPr>
      <w:b/>
      <w:bCs/>
    </w:rPr>
  </w:style>
  <w:style w:type="character" w:customStyle="1" w:styleId="a9">
    <w:name w:val="コメント内容 (文字)"/>
    <w:basedOn w:val="a7"/>
    <w:link w:val="a8"/>
    <w:uiPriority w:val="99"/>
    <w:semiHidden/>
    <w:rsid w:val="00462EDA"/>
    <w:rPr>
      <w:b/>
      <w:bCs/>
    </w:rPr>
  </w:style>
  <w:style w:type="paragraph" w:styleId="aa">
    <w:name w:val="header"/>
    <w:basedOn w:val="a"/>
    <w:link w:val="ab"/>
    <w:uiPriority w:val="99"/>
    <w:unhideWhenUsed/>
    <w:rsid w:val="009B4247"/>
    <w:pPr>
      <w:tabs>
        <w:tab w:val="center" w:pos="4252"/>
        <w:tab w:val="right" w:pos="8504"/>
      </w:tabs>
      <w:snapToGrid w:val="0"/>
    </w:pPr>
  </w:style>
  <w:style w:type="character" w:customStyle="1" w:styleId="ab">
    <w:name w:val="ヘッダー (文字)"/>
    <w:basedOn w:val="a0"/>
    <w:link w:val="aa"/>
    <w:uiPriority w:val="99"/>
    <w:rsid w:val="009B4247"/>
  </w:style>
  <w:style w:type="paragraph" w:styleId="ac">
    <w:name w:val="footer"/>
    <w:basedOn w:val="a"/>
    <w:link w:val="ad"/>
    <w:uiPriority w:val="99"/>
    <w:unhideWhenUsed/>
    <w:rsid w:val="009B4247"/>
    <w:pPr>
      <w:tabs>
        <w:tab w:val="center" w:pos="4252"/>
        <w:tab w:val="right" w:pos="8504"/>
      </w:tabs>
      <w:snapToGrid w:val="0"/>
    </w:pPr>
  </w:style>
  <w:style w:type="character" w:customStyle="1" w:styleId="ad">
    <w:name w:val="フッター (文字)"/>
    <w:basedOn w:val="a0"/>
    <w:link w:val="ac"/>
    <w:uiPriority w:val="99"/>
    <w:rsid w:val="009B4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towa</dc:creator>
  <cp:lastModifiedBy>towa</cp:lastModifiedBy>
  <cp:revision>3</cp:revision>
  <cp:lastPrinted>2022-11-29T10:48:00Z</cp:lastPrinted>
  <dcterms:created xsi:type="dcterms:W3CDTF">2022-11-29T10:55:00Z</dcterms:created>
  <dcterms:modified xsi:type="dcterms:W3CDTF">2022-11-29T23:57:00Z</dcterms:modified>
</cp:coreProperties>
</file>